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3D1" w:rsidRDefault="003F63D1" w:rsidP="00BA52FD">
      <w:pPr>
        <w:jc w:val="center"/>
        <w:rPr>
          <w:sz w:val="32"/>
        </w:rPr>
      </w:pPr>
    </w:p>
    <w:p w:rsidR="008F6D5B" w:rsidRPr="00796F26" w:rsidRDefault="00BA52FD" w:rsidP="00BA52FD">
      <w:pPr>
        <w:jc w:val="center"/>
        <w:rPr>
          <w:sz w:val="32"/>
        </w:rPr>
      </w:pPr>
      <w:r w:rsidRPr="00796F26">
        <w:rPr>
          <w:noProof/>
          <w:sz w:val="32"/>
        </w:rPr>
        <w:drawing>
          <wp:anchor distT="0" distB="0" distL="114300" distR="114300" simplePos="0" relativeHeight="251658240" behindDoc="0" locked="0" layoutInCell="1" allowOverlap="1" wp14:anchorId="42D2F034">
            <wp:simplePos x="0" y="0"/>
            <wp:positionH relativeFrom="column">
              <wp:posOffset>-158750</wp:posOffset>
            </wp:positionH>
            <wp:positionV relativeFrom="paragraph">
              <wp:posOffset>0</wp:posOffset>
            </wp:positionV>
            <wp:extent cx="2542540" cy="8096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2540" cy="809625"/>
                    </a:xfrm>
                    <a:prstGeom prst="rect">
                      <a:avLst/>
                    </a:prstGeom>
                    <a:noFill/>
                  </pic:spPr>
                </pic:pic>
              </a:graphicData>
            </a:graphic>
            <wp14:sizeRelH relativeFrom="page">
              <wp14:pctWidth>0</wp14:pctWidth>
            </wp14:sizeRelH>
            <wp14:sizeRelV relativeFrom="page">
              <wp14:pctHeight>0</wp14:pctHeight>
            </wp14:sizeRelV>
          </wp:anchor>
        </w:drawing>
      </w:r>
      <w:r w:rsidRPr="00796F26">
        <w:rPr>
          <w:sz w:val="32"/>
        </w:rPr>
        <w:t>Learning and Teaching Monitoring and Evaluating Calendar 2022 – 2023</w:t>
      </w:r>
    </w:p>
    <w:p w:rsidR="00BA52FD" w:rsidRDefault="00BA52FD" w:rsidP="00BA52FD">
      <w:pPr>
        <w:jc w:val="center"/>
        <w:rPr>
          <w:sz w:val="28"/>
        </w:rPr>
      </w:pPr>
    </w:p>
    <w:p w:rsidR="00BA52FD" w:rsidRPr="00C12984" w:rsidRDefault="00C12984" w:rsidP="00C12984">
      <w:pPr>
        <w:rPr>
          <w:sz w:val="28"/>
          <w:u w:val="single"/>
        </w:rPr>
      </w:pPr>
      <w:r w:rsidRPr="00C12984">
        <w:rPr>
          <w:sz w:val="28"/>
          <w:u w:val="single"/>
        </w:rPr>
        <w:t>SLT Monitoring</w:t>
      </w:r>
    </w:p>
    <w:p w:rsidR="00BA52FD" w:rsidRDefault="00BA52FD" w:rsidP="00BA52FD">
      <w:pPr>
        <w:rPr>
          <w:sz w:val="28"/>
        </w:rPr>
      </w:pPr>
      <w:r>
        <w:rPr>
          <w:sz w:val="28"/>
        </w:rPr>
        <w:t xml:space="preserve">Alongside Departmental Reviews, CL book trawls, lesson observations etc, SLT will complete termly Learning and Teaching monitoring. This monitoring will focus on different focus areas over the three terms. The foci will be shared with all staff prior to the monitoring taking place. </w:t>
      </w:r>
    </w:p>
    <w:tbl>
      <w:tblPr>
        <w:tblStyle w:val="TableGrid"/>
        <w:tblW w:w="0" w:type="auto"/>
        <w:tblLook w:val="04A0" w:firstRow="1" w:lastRow="0" w:firstColumn="1" w:lastColumn="0" w:noHBand="0" w:noVBand="1"/>
      </w:tblPr>
      <w:tblGrid>
        <w:gridCol w:w="2405"/>
        <w:gridCol w:w="3686"/>
        <w:gridCol w:w="4365"/>
      </w:tblGrid>
      <w:tr w:rsidR="00BA52FD" w:rsidTr="00C12984">
        <w:tc>
          <w:tcPr>
            <w:tcW w:w="2405" w:type="dxa"/>
          </w:tcPr>
          <w:p w:rsidR="00BA52FD" w:rsidRDefault="00BA52FD" w:rsidP="00C12984">
            <w:pPr>
              <w:jc w:val="center"/>
              <w:rPr>
                <w:sz w:val="28"/>
              </w:rPr>
            </w:pPr>
            <w:r>
              <w:rPr>
                <w:sz w:val="28"/>
              </w:rPr>
              <w:t>Week Beginning</w:t>
            </w:r>
          </w:p>
        </w:tc>
        <w:tc>
          <w:tcPr>
            <w:tcW w:w="3686" w:type="dxa"/>
          </w:tcPr>
          <w:p w:rsidR="00BA52FD" w:rsidRDefault="00BA52FD" w:rsidP="00C12984">
            <w:pPr>
              <w:jc w:val="center"/>
              <w:rPr>
                <w:sz w:val="28"/>
              </w:rPr>
            </w:pPr>
            <w:r>
              <w:rPr>
                <w:sz w:val="28"/>
              </w:rPr>
              <w:t>Department</w:t>
            </w:r>
          </w:p>
        </w:tc>
        <w:tc>
          <w:tcPr>
            <w:tcW w:w="4365" w:type="dxa"/>
          </w:tcPr>
          <w:p w:rsidR="00BA52FD" w:rsidRDefault="00BA52FD" w:rsidP="00C12984">
            <w:pPr>
              <w:jc w:val="center"/>
              <w:rPr>
                <w:sz w:val="28"/>
              </w:rPr>
            </w:pPr>
            <w:r>
              <w:rPr>
                <w:sz w:val="28"/>
              </w:rPr>
              <w:t xml:space="preserve">Form of </w:t>
            </w:r>
            <w:r w:rsidR="00C12984">
              <w:rPr>
                <w:sz w:val="28"/>
              </w:rPr>
              <w:t xml:space="preserve">SLT </w:t>
            </w:r>
            <w:r>
              <w:rPr>
                <w:sz w:val="28"/>
              </w:rPr>
              <w:t>Monitoring</w:t>
            </w:r>
          </w:p>
        </w:tc>
      </w:tr>
      <w:tr w:rsidR="00BA52FD" w:rsidTr="00796F26">
        <w:tc>
          <w:tcPr>
            <w:tcW w:w="2405" w:type="dxa"/>
            <w:shd w:val="clear" w:color="auto" w:fill="C5E0B3" w:themeFill="accent6" w:themeFillTint="66"/>
          </w:tcPr>
          <w:p w:rsidR="00BA52FD" w:rsidRDefault="00BA52FD" w:rsidP="00BA52FD">
            <w:pPr>
              <w:rPr>
                <w:sz w:val="28"/>
              </w:rPr>
            </w:pPr>
            <w:r>
              <w:rPr>
                <w:sz w:val="28"/>
              </w:rPr>
              <w:t>14/11/22</w:t>
            </w:r>
          </w:p>
          <w:p w:rsidR="003F63D1" w:rsidRDefault="003F63D1" w:rsidP="00BA52FD">
            <w:pPr>
              <w:rPr>
                <w:sz w:val="28"/>
              </w:rPr>
            </w:pPr>
            <w:r>
              <w:rPr>
                <w:sz w:val="28"/>
              </w:rPr>
              <w:t>QFT and use of retrieval</w:t>
            </w:r>
          </w:p>
        </w:tc>
        <w:tc>
          <w:tcPr>
            <w:tcW w:w="3686" w:type="dxa"/>
            <w:shd w:val="clear" w:color="auto" w:fill="C5E0B3" w:themeFill="accent6" w:themeFillTint="66"/>
          </w:tcPr>
          <w:p w:rsidR="00BA52FD" w:rsidRDefault="00796F26" w:rsidP="00BA52FD">
            <w:pPr>
              <w:rPr>
                <w:sz w:val="28"/>
              </w:rPr>
            </w:pPr>
            <w:r>
              <w:rPr>
                <w:sz w:val="28"/>
              </w:rPr>
              <w:t>English, Humanities, PSHCE (subject to change due to TT)</w:t>
            </w:r>
          </w:p>
        </w:tc>
        <w:tc>
          <w:tcPr>
            <w:tcW w:w="4365" w:type="dxa"/>
            <w:shd w:val="clear" w:color="auto" w:fill="C5E0B3" w:themeFill="accent6" w:themeFillTint="66"/>
          </w:tcPr>
          <w:p w:rsidR="00BA52FD" w:rsidRDefault="00BA52FD" w:rsidP="00BA52FD">
            <w:pPr>
              <w:rPr>
                <w:sz w:val="28"/>
              </w:rPr>
            </w:pPr>
            <w:r>
              <w:rPr>
                <w:sz w:val="28"/>
              </w:rPr>
              <w:t>Learning walks (20 minutes) and book trawls</w:t>
            </w:r>
          </w:p>
        </w:tc>
      </w:tr>
      <w:tr w:rsidR="00BA52FD" w:rsidTr="00796F26">
        <w:tc>
          <w:tcPr>
            <w:tcW w:w="2405" w:type="dxa"/>
            <w:shd w:val="clear" w:color="auto" w:fill="C5E0B3" w:themeFill="accent6" w:themeFillTint="66"/>
          </w:tcPr>
          <w:p w:rsidR="00BA52FD" w:rsidRDefault="00BA52FD" w:rsidP="00BA52FD">
            <w:pPr>
              <w:rPr>
                <w:sz w:val="28"/>
              </w:rPr>
            </w:pPr>
            <w:r>
              <w:rPr>
                <w:sz w:val="28"/>
              </w:rPr>
              <w:t>21/11/22</w:t>
            </w:r>
          </w:p>
          <w:p w:rsidR="003F63D1" w:rsidRDefault="003F63D1" w:rsidP="00BA52FD">
            <w:pPr>
              <w:rPr>
                <w:sz w:val="28"/>
              </w:rPr>
            </w:pPr>
            <w:r>
              <w:rPr>
                <w:sz w:val="28"/>
              </w:rPr>
              <w:t>QFT and use of retrieval</w:t>
            </w:r>
          </w:p>
        </w:tc>
        <w:tc>
          <w:tcPr>
            <w:tcW w:w="3686" w:type="dxa"/>
            <w:shd w:val="clear" w:color="auto" w:fill="C5E0B3" w:themeFill="accent6" w:themeFillTint="66"/>
          </w:tcPr>
          <w:p w:rsidR="00BA52FD" w:rsidRDefault="00796F26" w:rsidP="00BA52FD">
            <w:pPr>
              <w:rPr>
                <w:sz w:val="28"/>
              </w:rPr>
            </w:pPr>
            <w:r>
              <w:rPr>
                <w:sz w:val="28"/>
              </w:rPr>
              <w:t>Maths, PE, Performing Arts, DT</w:t>
            </w:r>
          </w:p>
        </w:tc>
        <w:tc>
          <w:tcPr>
            <w:tcW w:w="4365" w:type="dxa"/>
            <w:shd w:val="clear" w:color="auto" w:fill="C5E0B3" w:themeFill="accent6" w:themeFillTint="66"/>
          </w:tcPr>
          <w:p w:rsidR="00BA52FD" w:rsidRDefault="00BA52FD" w:rsidP="00BA52FD">
            <w:pPr>
              <w:rPr>
                <w:sz w:val="28"/>
              </w:rPr>
            </w:pPr>
            <w:r>
              <w:rPr>
                <w:sz w:val="28"/>
              </w:rPr>
              <w:t>Learning walks (20 minutes) and book trawls</w:t>
            </w:r>
          </w:p>
        </w:tc>
      </w:tr>
      <w:tr w:rsidR="00BA52FD" w:rsidTr="00796F26">
        <w:tc>
          <w:tcPr>
            <w:tcW w:w="2405" w:type="dxa"/>
            <w:shd w:val="clear" w:color="auto" w:fill="C5E0B3" w:themeFill="accent6" w:themeFillTint="66"/>
          </w:tcPr>
          <w:p w:rsidR="00BA52FD" w:rsidRDefault="00BA52FD" w:rsidP="00BA52FD">
            <w:pPr>
              <w:rPr>
                <w:sz w:val="28"/>
              </w:rPr>
            </w:pPr>
            <w:r>
              <w:rPr>
                <w:sz w:val="28"/>
              </w:rPr>
              <w:t>28/11/22</w:t>
            </w:r>
          </w:p>
          <w:p w:rsidR="003F63D1" w:rsidRDefault="003F63D1" w:rsidP="00BA52FD">
            <w:pPr>
              <w:rPr>
                <w:sz w:val="28"/>
              </w:rPr>
            </w:pPr>
            <w:r>
              <w:rPr>
                <w:sz w:val="28"/>
              </w:rPr>
              <w:t>QFT and use of retrieval</w:t>
            </w:r>
          </w:p>
        </w:tc>
        <w:tc>
          <w:tcPr>
            <w:tcW w:w="3686" w:type="dxa"/>
            <w:shd w:val="clear" w:color="auto" w:fill="C5E0B3" w:themeFill="accent6" w:themeFillTint="66"/>
          </w:tcPr>
          <w:p w:rsidR="00BA52FD" w:rsidRDefault="00796F26" w:rsidP="00BA52FD">
            <w:pPr>
              <w:rPr>
                <w:sz w:val="28"/>
              </w:rPr>
            </w:pPr>
            <w:r>
              <w:rPr>
                <w:sz w:val="28"/>
              </w:rPr>
              <w:t>Science, MFL, Computing/Business Studies</w:t>
            </w:r>
          </w:p>
        </w:tc>
        <w:tc>
          <w:tcPr>
            <w:tcW w:w="4365" w:type="dxa"/>
            <w:shd w:val="clear" w:color="auto" w:fill="C5E0B3" w:themeFill="accent6" w:themeFillTint="66"/>
          </w:tcPr>
          <w:p w:rsidR="00BA52FD" w:rsidRDefault="00BA52FD" w:rsidP="00BA52FD">
            <w:pPr>
              <w:rPr>
                <w:sz w:val="28"/>
              </w:rPr>
            </w:pPr>
            <w:r>
              <w:rPr>
                <w:sz w:val="28"/>
              </w:rPr>
              <w:t>Learning walks (20 minutes) and book trawls</w:t>
            </w:r>
          </w:p>
        </w:tc>
      </w:tr>
      <w:tr w:rsidR="00BA52FD" w:rsidTr="00796F26">
        <w:tc>
          <w:tcPr>
            <w:tcW w:w="2405" w:type="dxa"/>
            <w:shd w:val="clear" w:color="auto" w:fill="FBE4D5" w:themeFill="accent2" w:themeFillTint="33"/>
          </w:tcPr>
          <w:p w:rsidR="00BA52FD" w:rsidRDefault="00BA52FD" w:rsidP="00BA52FD">
            <w:pPr>
              <w:rPr>
                <w:sz w:val="28"/>
              </w:rPr>
            </w:pPr>
            <w:r>
              <w:rPr>
                <w:sz w:val="28"/>
              </w:rPr>
              <w:t>27/2/23</w:t>
            </w:r>
          </w:p>
          <w:p w:rsidR="003F63D1" w:rsidRDefault="003F63D1" w:rsidP="00BA52FD">
            <w:pPr>
              <w:rPr>
                <w:sz w:val="28"/>
              </w:rPr>
            </w:pPr>
            <w:r>
              <w:rPr>
                <w:sz w:val="28"/>
              </w:rPr>
              <w:t>Assessment, marking and feedback</w:t>
            </w:r>
          </w:p>
        </w:tc>
        <w:tc>
          <w:tcPr>
            <w:tcW w:w="3686" w:type="dxa"/>
            <w:shd w:val="clear" w:color="auto" w:fill="FBE4D5" w:themeFill="accent2" w:themeFillTint="33"/>
          </w:tcPr>
          <w:p w:rsidR="00BA52FD" w:rsidRDefault="00796F26" w:rsidP="00BA52FD">
            <w:pPr>
              <w:rPr>
                <w:sz w:val="28"/>
              </w:rPr>
            </w:pPr>
            <w:r>
              <w:rPr>
                <w:sz w:val="28"/>
              </w:rPr>
              <w:t>Maths, PE, Performing Arts, DT</w:t>
            </w:r>
          </w:p>
        </w:tc>
        <w:tc>
          <w:tcPr>
            <w:tcW w:w="4365" w:type="dxa"/>
            <w:shd w:val="clear" w:color="auto" w:fill="FBE4D5" w:themeFill="accent2" w:themeFillTint="33"/>
          </w:tcPr>
          <w:p w:rsidR="00BA52FD" w:rsidRDefault="00BA52FD" w:rsidP="00BA52FD">
            <w:pPr>
              <w:rPr>
                <w:sz w:val="28"/>
              </w:rPr>
            </w:pPr>
            <w:r>
              <w:rPr>
                <w:sz w:val="28"/>
              </w:rPr>
              <w:t>Lesson observations (30 minutes) and teacher deep dive</w:t>
            </w:r>
            <w:r w:rsidR="00C12984">
              <w:rPr>
                <w:sz w:val="28"/>
              </w:rPr>
              <w:t xml:space="preserve">. </w:t>
            </w:r>
            <w:r w:rsidR="00C12984" w:rsidRPr="00C12984">
              <w:rPr>
                <w:sz w:val="28"/>
                <w:highlight w:val="yellow"/>
              </w:rPr>
              <w:t>Feedback given to staff.</w:t>
            </w:r>
          </w:p>
        </w:tc>
      </w:tr>
      <w:tr w:rsidR="00BA52FD" w:rsidTr="00796F26">
        <w:tc>
          <w:tcPr>
            <w:tcW w:w="2405" w:type="dxa"/>
            <w:shd w:val="clear" w:color="auto" w:fill="FBE4D5" w:themeFill="accent2" w:themeFillTint="33"/>
          </w:tcPr>
          <w:p w:rsidR="00BA52FD" w:rsidRDefault="00BA52FD" w:rsidP="00BA52FD">
            <w:pPr>
              <w:rPr>
                <w:sz w:val="28"/>
              </w:rPr>
            </w:pPr>
            <w:r>
              <w:rPr>
                <w:sz w:val="28"/>
              </w:rPr>
              <w:t>6/3/23</w:t>
            </w:r>
          </w:p>
          <w:p w:rsidR="003F63D1" w:rsidRDefault="003F63D1" w:rsidP="00BA52FD">
            <w:pPr>
              <w:rPr>
                <w:sz w:val="28"/>
              </w:rPr>
            </w:pPr>
            <w:r>
              <w:rPr>
                <w:sz w:val="28"/>
              </w:rPr>
              <w:t>Assessment, marking and feedback</w:t>
            </w:r>
          </w:p>
        </w:tc>
        <w:tc>
          <w:tcPr>
            <w:tcW w:w="3686" w:type="dxa"/>
            <w:shd w:val="clear" w:color="auto" w:fill="FBE4D5" w:themeFill="accent2" w:themeFillTint="33"/>
          </w:tcPr>
          <w:p w:rsidR="00BA52FD" w:rsidRDefault="00796F26" w:rsidP="00BA52FD">
            <w:pPr>
              <w:rPr>
                <w:sz w:val="28"/>
              </w:rPr>
            </w:pPr>
            <w:r>
              <w:rPr>
                <w:sz w:val="28"/>
              </w:rPr>
              <w:t>Science, MFL, Computing/Business Studies</w:t>
            </w:r>
          </w:p>
        </w:tc>
        <w:tc>
          <w:tcPr>
            <w:tcW w:w="4365" w:type="dxa"/>
            <w:shd w:val="clear" w:color="auto" w:fill="FBE4D5" w:themeFill="accent2" w:themeFillTint="33"/>
          </w:tcPr>
          <w:p w:rsidR="00BA52FD" w:rsidRDefault="00BA52FD" w:rsidP="00BA52FD">
            <w:pPr>
              <w:rPr>
                <w:sz w:val="28"/>
              </w:rPr>
            </w:pPr>
            <w:r>
              <w:rPr>
                <w:sz w:val="28"/>
              </w:rPr>
              <w:t xml:space="preserve">Lesson observations (30 minutes) and </w:t>
            </w:r>
            <w:r w:rsidR="00C12984">
              <w:rPr>
                <w:sz w:val="28"/>
              </w:rPr>
              <w:t xml:space="preserve">teacher </w:t>
            </w:r>
            <w:r>
              <w:rPr>
                <w:sz w:val="28"/>
              </w:rPr>
              <w:t>deep dive</w:t>
            </w:r>
            <w:r w:rsidR="00C12984">
              <w:rPr>
                <w:sz w:val="28"/>
              </w:rPr>
              <w:t xml:space="preserve">. </w:t>
            </w:r>
            <w:r w:rsidR="00C12984" w:rsidRPr="00C12984">
              <w:rPr>
                <w:sz w:val="28"/>
                <w:highlight w:val="yellow"/>
              </w:rPr>
              <w:t>Feedback given to staff.</w:t>
            </w:r>
          </w:p>
        </w:tc>
      </w:tr>
      <w:tr w:rsidR="00BA52FD" w:rsidTr="00796F26">
        <w:trPr>
          <w:trHeight w:val="1149"/>
        </w:trPr>
        <w:tc>
          <w:tcPr>
            <w:tcW w:w="2405" w:type="dxa"/>
            <w:shd w:val="clear" w:color="auto" w:fill="FBE4D5" w:themeFill="accent2" w:themeFillTint="33"/>
          </w:tcPr>
          <w:p w:rsidR="00BA52FD" w:rsidRDefault="00BA52FD" w:rsidP="00BA52FD">
            <w:pPr>
              <w:rPr>
                <w:sz w:val="28"/>
              </w:rPr>
            </w:pPr>
            <w:r>
              <w:rPr>
                <w:sz w:val="28"/>
              </w:rPr>
              <w:t>13/3/23</w:t>
            </w:r>
          </w:p>
          <w:p w:rsidR="003F63D1" w:rsidRDefault="003F63D1" w:rsidP="00BA52FD">
            <w:pPr>
              <w:rPr>
                <w:sz w:val="28"/>
              </w:rPr>
            </w:pPr>
            <w:r>
              <w:rPr>
                <w:sz w:val="28"/>
              </w:rPr>
              <w:t>Assessment, marking and feedback</w:t>
            </w:r>
          </w:p>
        </w:tc>
        <w:tc>
          <w:tcPr>
            <w:tcW w:w="3686" w:type="dxa"/>
            <w:shd w:val="clear" w:color="auto" w:fill="FBE4D5" w:themeFill="accent2" w:themeFillTint="33"/>
          </w:tcPr>
          <w:p w:rsidR="00BA52FD" w:rsidRDefault="00796F26" w:rsidP="00BA52FD">
            <w:pPr>
              <w:rPr>
                <w:sz w:val="28"/>
              </w:rPr>
            </w:pPr>
            <w:r>
              <w:rPr>
                <w:sz w:val="28"/>
              </w:rPr>
              <w:t>English, Humanities, PSHCE (subject to change due to TT)</w:t>
            </w:r>
          </w:p>
        </w:tc>
        <w:tc>
          <w:tcPr>
            <w:tcW w:w="4365" w:type="dxa"/>
            <w:shd w:val="clear" w:color="auto" w:fill="FBE4D5" w:themeFill="accent2" w:themeFillTint="33"/>
          </w:tcPr>
          <w:p w:rsidR="00BA52FD" w:rsidRDefault="00BA52FD" w:rsidP="00BA52FD">
            <w:pPr>
              <w:rPr>
                <w:sz w:val="28"/>
              </w:rPr>
            </w:pPr>
            <w:r>
              <w:rPr>
                <w:sz w:val="28"/>
              </w:rPr>
              <w:t>Lesson observations (30 minutes) and teacher deep dive</w:t>
            </w:r>
            <w:r w:rsidR="00C12984">
              <w:rPr>
                <w:sz w:val="28"/>
              </w:rPr>
              <w:t xml:space="preserve">. </w:t>
            </w:r>
            <w:r w:rsidR="00C12984" w:rsidRPr="00C12984">
              <w:rPr>
                <w:sz w:val="28"/>
                <w:highlight w:val="yellow"/>
              </w:rPr>
              <w:t>Feedback given to staff.</w:t>
            </w:r>
          </w:p>
        </w:tc>
      </w:tr>
      <w:tr w:rsidR="00BA52FD" w:rsidTr="00796F26">
        <w:tc>
          <w:tcPr>
            <w:tcW w:w="2405" w:type="dxa"/>
            <w:shd w:val="clear" w:color="auto" w:fill="B4C6E7" w:themeFill="accent1" w:themeFillTint="66"/>
          </w:tcPr>
          <w:p w:rsidR="00BA52FD" w:rsidRDefault="00BA52FD" w:rsidP="00BA52FD">
            <w:pPr>
              <w:rPr>
                <w:sz w:val="28"/>
              </w:rPr>
            </w:pPr>
            <w:r>
              <w:rPr>
                <w:sz w:val="28"/>
              </w:rPr>
              <w:t>5/6/23</w:t>
            </w:r>
          </w:p>
          <w:p w:rsidR="003F63D1" w:rsidRDefault="003F63D1" w:rsidP="00BA52FD">
            <w:pPr>
              <w:rPr>
                <w:sz w:val="28"/>
              </w:rPr>
            </w:pPr>
            <w:r>
              <w:rPr>
                <w:sz w:val="28"/>
              </w:rPr>
              <w:t>Challenge for All</w:t>
            </w:r>
          </w:p>
        </w:tc>
        <w:tc>
          <w:tcPr>
            <w:tcW w:w="3686" w:type="dxa"/>
            <w:shd w:val="clear" w:color="auto" w:fill="B4C6E7" w:themeFill="accent1" w:themeFillTint="66"/>
          </w:tcPr>
          <w:p w:rsidR="00BA52FD" w:rsidRDefault="00796F26" w:rsidP="00BA52FD">
            <w:pPr>
              <w:rPr>
                <w:sz w:val="28"/>
              </w:rPr>
            </w:pPr>
            <w:r>
              <w:rPr>
                <w:sz w:val="28"/>
              </w:rPr>
              <w:t>Science, MFL, Computing/Business Studies</w:t>
            </w:r>
          </w:p>
        </w:tc>
        <w:tc>
          <w:tcPr>
            <w:tcW w:w="4365" w:type="dxa"/>
            <w:shd w:val="clear" w:color="auto" w:fill="B4C6E7" w:themeFill="accent1" w:themeFillTint="66"/>
          </w:tcPr>
          <w:p w:rsidR="00BA52FD" w:rsidRDefault="00BA52FD" w:rsidP="00BA52FD">
            <w:pPr>
              <w:rPr>
                <w:sz w:val="28"/>
              </w:rPr>
            </w:pPr>
            <w:r>
              <w:rPr>
                <w:sz w:val="28"/>
              </w:rPr>
              <w:t>Lesson drop in (10-15 minutes) and student deep dive</w:t>
            </w:r>
          </w:p>
        </w:tc>
      </w:tr>
      <w:tr w:rsidR="00BA52FD" w:rsidTr="00796F26">
        <w:tc>
          <w:tcPr>
            <w:tcW w:w="2405" w:type="dxa"/>
            <w:shd w:val="clear" w:color="auto" w:fill="B4C6E7" w:themeFill="accent1" w:themeFillTint="66"/>
          </w:tcPr>
          <w:p w:rsidR="00BA52FD" w:rsidRDefault="00BA52FD" w:rsidP="00BA52FD">
            <w:pPr>
              <w:rPr>
                <w:sz w:val="28"/>
              </w:rPr>
            </w:pPr>
            <w:r>
              <w:rPr>
                <w:sz w:val="28"/>
              </w:rPr>
              <w:t>12/6/23</w:t>
            </w:r>
          </w:p>
          <w:p w:rsidR="003F63D1" w:rsidRDefault="003F63D1" w:rsidP="00BA52FD">
            <w:pPr>
              <w:rPr>
                <w:sz w:val="28"/>
              </w:rPr>
            </w:pPr>
            <w:r>
              <w:rPr>
                <w:sz w:val="28"/>
              </w:rPr>
              <w:t>Challenge for All</w:t>
            </w:r>
          </w:p>
        </w:tc>
        <w:tc>
          <w:tcPr>
            <w:tcW w:w="3686" w:type="dxa"/>
            <w:shd w:val="clear" w:color="auto" w:fill="B4C6E7" w:themeFill="accent1" w:themeFillTint="66"/>
          </w:tcPr>
          <w:p w:rsidR="00BA52FD" w:rsidRDefault="00796F26" w:rsidP="00BA52FD">
            <w:pPr>
              <w:rPr>
                <w:sz w:val="28"/>
              </w:rPr>
            </w:pPr>
            <w:r>
              <w:rPr>
                <w:sz w:val="28"/>
              </w:rPr>
              <w:t>English, Humanities, PSHCE (subject to change due to TT)</w:t>
            </w:r>
          </w:p>
        </w:tc>
        <w:tc>
          <w:tcPr>
            <w:tcW w:w="4365" w:type="dxa"/>
            <w:shd w:val="clear" w:color="auto" w:fill="B4C6E7" w:themeFill="accent1" w:themeFillTint="66"/>
          </w:tcPr>
          <w:p w:rsidR="00BA52FD" w:rsidRDefault="00BA52FD" w:rsidP="00BA52FD">
            <w:pPr>
              <w:rPr>
                <w:sz w:val="28"/>
              </w:rPr>
            </w:pPr>
            <w:r>
              <w:rPr>
                <w:sz w:val="28"/>
              </w:rPr>
              <w:t>Lesson drop in (10-15 minutes) and student deep dive</w:t>
            </w:r>
          </w:p>
        </w:tc>
      </w:tr>
      <w:tr w:rsidR="00BA52FD" w:rsidTr="00796F26">
        <w:tc>
          <w:tcPr>
            <w:tcW w:w="2405" w:type="dxa"/>
            <w:shd w:val="clear" w:color="auto" w:fill="B4C6E7" w:themeFill="accent1" w:themeFillTint="66"/>
          </w:tcPr>
          <w:p w:rsidR="00BA52FD" w:rsidRDefault="00BA52FD" w:rsidP="00BA52FD">
            <w:pPr>
              <w:rPr>
                <w:sz w:val="28"/>
              </w:rPr>
            </w:pPr>
            <w:r>
              <w:rPr>
                <w:sz w:val="28"/>
              </w:rPr>
              <w:t>19/6/23</w:t>
            </w:r>
          </w:p>
          <w:p w:rsidR="003F63D1" w:rsidRDefault="003F63D1" w:rsidP="00BA52FD">
            <w:pPr>
              <w:rPr>
                <w:sz w:val="28"/>
              </w:rPr>
            </w:pPr>
            <w:r>
              <w:rPr>
                <w:sz w:val="28"/>
              </w:rPr>
              <w:t>Challenge for All</w:t>
            </w:r>
          </w:p>
        </w:tc>
        <w:tc>
          <w:tcPr>
            <w:tcW w:w="3686" w:type="dxa"/>
            <w:shd w:val="clear" w:color="auto" w:fill="B4C6E7" w:themeFill="accent1" w:themeFillTint="66"/>
          </w:tcPr>
          <w:p w:rsidR="00BA52FD" w:rsidRDefault="00796F26" w:rsidP="00BA52FD">
            <w:pPr>
              <w:rPr>
                <w:sz w:val="28"/>
              </w:rPr>
            </w:pPr>
            <w:r>
              <w:rPr>
                <w:sz w:val="28"/>
              </w:rPr>
              <w:t>Maths, PE, Performing Arts, DT</w:t>
            </w:r>
          </w:p>
        </w:tc>
        <w:tc>
          <w:tcPr>
            <w:tcW w:w="4365" w:type="dxa"/>
            <w:shd w:val="clear" w:color="auto" w:fill="B4C6E7" w:themeFill="accent1" w:themeFillTint="66"/>
          </w:tcPr>
          <w:p w:rsidR="00BA52FD" w:rsidRDefault="00BA52FD" w:rsidP="00BA52FD">
            <w:pPr>
              <w:rPr>
                <w:sz w:val="28"/>
              </w:rPr>
            </w:pPr>
            <w:r>
              <w:rPr>
                <w:sz w:val="28"/>
              </w:rPr>
              <w:t>Lesson drop in (10-15 minutes) and student deep dive</w:t>
            </w:r>
          </w:p>
        </w:tc>
      </w:tr>
    </w:tbl>
    <w:p w:rsidR="00BA52FD" w:rsidRDefault="00BA52FD" w:rsidP="00BA52FD">
      <w:pPr>
        <w:rPr>
          <w:sz w:val="28"/>
        </w:rPr>
      </w:pPr>
    </w:p>
    <w:p w:rsidR="00A331F9" w:rsidRDefault="00A331F9" w:rsidP="00BA52FD">
      <w:pPr>
        <w:rPr>
          <w:sz w:val="28"/>
        </w:rPr>
      </w:pPr>
      <w:bookmarkStart w:id="0" w:name="_GoBack"/>
      <w:bookmarkEnd w:id="0"/>
    </w:p>
    <w:p w:rsidR="00C12984" w:rsidRDefault="00C12984" w:rsidP="00BA52FD">
      <w:pPr>
        <w:rPr>
          <w:sz w:val="28"/>
          <w:u w:val="single"/>
        </w:rPr>
      </w:pPr>
      <w:r w:rsidRPr="00C12984">
        <w:rPr>
          <w:sz w:val="28"/>
          <w:u w:val="single"/>
        </w:rPr>
        <w:lastRenderedPageBreak/>
        <w:t>Departmental Monitoring/Reviews</w:t>
      </w:r>
    </w:p>
    <w:p w:rsidR="00C12984" w:rsidRDefault="00C12984" w:rsidP="00BA52FD">
      <w:pPr>
        <w:rPr>
          <w:sz w:val="28"/>
        </w:rPr>
      </w:pPr>
      <w:r>
        <w:rPr>
          <w:sz w:val="28"/>
        </w:rPr>
        <w:t xml:space="preserve">At three points throughout the year, CLs are to complete a Departmental Review using the attached proforma. </w:t>
      </w:r>
      <w:r w:rsidR="00D22445">
        <w:rPr>
          <w:sz w:val="28"/>
        </w:rPr>
        <w:t>Preparation for the monitoring can take different forms, e.g.</w:t>
      </w:r>
    </w:p>
    <w:p w:rsidR="00D22445" w:rsidRDefault="00D22445" w:rsidP="00D22445">
      <w:pPr>
        <w:pStyle w:val="ListParagraph"/>
        <w:numPr>
          <w:ilvl w:val="0"/>
          <w:numId w:val="1"/>
        </w:numPr>
        <w:rPr>
          <w:sz w:val="28"/>
        </w:rPr>
      </w:pPr>
      <w:r>
        <w:rPr>
          <w:sz w:val="28"/>
        </w:rPr>
        <w:t>Evaluation of SoW/monitoring that SoW are being followed</w:t>
      </w:r>
    </w:p>
    <w:p w:rsidR="00D22445" w:rsidRDefault="00D22445" w:rsidP="00D22445">
      <w:pPr>
        <w:pStyle w:val="ListParagraph"/>
        <w:numPr>
          <w:ilvl w:val="0"/>
          <w:numId w:val="1"/>
        </w:numPr>
        <w:rPr>
          <w:sz w:val="28"/>
        </w:rPr>
      </w:pPr>
      <w:r>
        <w:rPr>
          <w:sz w:val="28"/>
        </w:rPr>
        <w:t>Marking and Feedback – Book trawls</w:t>
      </w:r>
    </w:p>
    <w:p w:rsidR="00D22445" w:rsidRDefault="00D22445" w:rsidP="00D22445">
      <w:pPr>
        <w:pStyle w:val="ListParagraph"/>
        <w:numPr>
          <w:ilvl w:val="0"/>
          <w:numId w:val="1"/>
        </w:numPr>
        <w:rPr>
          <w:sz w:val="28"/>
        </w:rPr>
      </w:pPr>
      <w:r>
        <w:rPr>
          <w:sz w:val="28"/>
        </w:rPr>
        <w:t>Lesson drop ins and lesson observations</w:t>
      </w:r>
    </w:p>
    <w:p w:rsidR="00D22445" w:rsidRDefault="00D22445" w:rsidP="00D22445">
      <w:pPr>
        <w:pStyle w:val="ListParagraph"/>
        <w:numPr>
          <w:ilvl w:val="0"/>
          <w:numId w:val="1"/>
        </w:numPr>
        <w:rPr>
          <w:sz w:val="28"/>
        </w:rPr>
      </w:pPr>
      <w:r>
        <w:rPr>
          <w:sz w:val="28"/>
        </w:rPr>
        <w:t>Assessment marking/grading moderation</w:t>
      </w:r>
    </w:p>
    <w:p w:rsidR="00D22445" w:rsidRDefault="00D22445" w:rsidP="00D22445">
      <w:pPr>
        <w:pStyle w:val="ListParagraph"/>
        <w:numPr>
          <w:ilvl w:val="0"/>
          <w:numId w:val="1"/>
        </w:numPr>
        <w:rPr>
          <w:sz w:val="28"/>
        </w:rPr>
      </w:pPr>
      <w:r>
        <w:rPr>
          <w:sz w:val="28"/>
        </w:rPr>
        <w:t>Student voice/deep dive</w:t>
      </w:r>
    </w:p>
    <w:p w:rsidR="00D22445" w:rsidRDefault="00D22445" w:rsidP="00D22445">
      <w:pPr>
        <w:pStyle w:val="ListParagraph"/>
        <w:numPr>
          <w:ilvl w:val="0"/>
          <w:numId w:val="1"/>
        </w:numPr>
        <w:rPr>
          <w:sz w:val="28"/>
        </w:rPr>
      </w:pPr>
      <w:r>
        <w:rPr>
          <w:sz w:val="28"/>
        </w:rPr>
        <w:t>Homework (completion, engagement, evaluation etc)</w:t>
      </w:r>
    </w:p>
    <w:p w:rsidR="00D22445" w:rsidRDefault="00D22445" w:rsidP="00D22445">
      <w:pPr>
        <w:pStyle w:val="ListParagraph"/>
        <w:numPr>
          <w:ilvl w:val="0"/>
          <w:numId w:val="1"/>
        </w:numPr>
        <w:rPr>
          <w:sz w:val="28"/>
        </w:rPr>
      </w:pPr>
      <w:r>
        <w:rPr>
          <w:sz w:val="28"/>
        </w:rPr>
        <w:t>Intervention (in class and records etc)</w:t>
      </w:r>
    </w:p>
    <w:p w:rsidR="00D22445" w:rsidRDefault="00D22445" w:rsidP="00D22445">
      <w:pPr>
        <w:pStyle w:val="ListParagraph"/>
        <w:numPr>
          <w:ilvl w:val="0"/>
          <w:numId w:val="1"/>
        </w:numPr>
        <w:rPr>
          <w:sz w:val="28"/>
        </w:rPr>
      </w:pPr>
      <w:r>
        <w:rPr>
          <w:sz w:val="28"/>
        </w:rPr>
        <w:t>Peer/reciprocal observations</w:t>
      </w:r>
    </w:p>
    <w:p w:rsidR="00D22445" w:rsidRPr="00D22445" w:rsidRDefault="00D22445" w:rsidP="00D22445">
      <w:pPr>
        <w:rPr>
          <w:sz w:val="28"/>
        </w:rPr>
      </w:pPr>
      <w:r>
        <w:rPr>
          <w:sz w:val="28"/>
        </w:rPr>
        <w:t xml:space="preserve">CLs should follow the calendar below to inform when certain monitoring should take place, and evidence from this monitoring, along with feedback from SLT monitoring, should be used to write the Departmental Review. </w:t>
      </w:r>
      <w:r w:rsidR="00796F26">
        <w:rPr>
          <w:sz w:val="28"/>
        </w:rPr>
        <w:t>Where applicable, Seconds in Department should be encouraged to be part of the Departmental Review.</w:t>
      </w:r>
    </w:p>
    <w:tbl>
      <w:tblPr>
        <w:tblStyle w:val="TableGrid"/>
        <w:tblpPr w:leftFromText="180" w:rightFromText="180" w:vertAnchor="text" w:tblpY="130"/>
        <w:tblW w:w="0" w:type="auto"/>
        <w:tblLook w:val="04A0" w:firstRow="1" w:lastRow="0" w:firstColumn="1" w:lastColumn="0" w:noHBand="0" w:noVBand="1"/>
      </w:tblPr>
      <w:tblGrid>
        <w:gridCol w:w="2830"/>
        <w:gridCol w:w="3686"/>
        <w:gridCol w:w="3940"/>
      </w:tblGrid>
      <w:tr w:rsidR="00D22445" w:rsidTr="00796F26">
        <w:tc>
          <w:tcPr>
            <w:tcW w:w="2830" w:type="dxa"/>
          </w:tcPr>
          <w:p w:rsidR="00D22445" w:rsidRDefault="00D22445" w:rsidP="00796F26">
            <w:pPr>
              <w:jc w:val="center"/>
              <w:rPr>
                <w:sz w:val="28"/>
              </w:rPr>
            </w:pPr>
            <w:r>
              <w:rPr>
                <w:sz w:val="28"/>
              </w:rPr>
              <w:t>Departmental Review</w:t>
            </w:r>
          </w:p>
        </w:tc>
        <w:tc>
          <w:tcPr>
            <w:tcW w:w="3686" w:type="dxa"/>
          </w:tcPr>
          <w:p w:rsidR="00D22445" w:rsidRDefault="00D22445" w:rsidP="00796F26">
            <w:pPr>
              <w:jc w:val="center"/>
              <w:rPr>
                <w:sz w:val="28"/>
              </w:rPr>
            </w:pPr>
            <w:r>
              <w:rPr>
                <w:sz w:val="28"/>
              </w:rPr>
              <w:t>CL Monitoring (week beginning)</w:t>
            </w:r>
          </w:p>
        </w:tc>
        <w:tc>
          <w:tcPr>
            <w:tcW w:w="3940" w:type="dxa"/>
          </w:tcPr>
          <w:p w:rsidR="00D22445" w:rsidRDefault="00D22445" w:rsidP="00796F26">
            <w:pPr>
              <w:jc w:val="center"/>
              <w:rPr>
                <w:sz w:val="28"/>
              </w:rPr>
            </w:pPr>
            <w:r>
              <w:rPr>
                <w:sz w:val="28"/>
              </w:rPr>
              <w:t>Date Due</w:t>
            </w:r>
          </w:p>
        </w:tc>
      </w:tr>
      <w:tr w:rsidR="00D22445" w:rsidTr="00796F26">
        <w:tc>
          <w:tcPr>
            <w:tcW w:w="2830" w:type="dxa"/>
          </w:tcPr>
          <w:p w:rsidR="00D22445" w:rsidRDefault="00D22445" w:rsidP="00D22445">
            <w:pPr>
              <w:rPr>
                <w:sz w:val="28"/>
              </w:rPr>
            </w:pPr>
            <w:r>
              <w:rPr>
                <w:sz w:val="28"/>
              </w:rPr>
              <w:t>1</w:t>
            </w:r>
          </w:p>
          <w:p w:rsidR="003F63D1" w:rsidRDefault="003F63D1" w:rsidP="00D22445">
            <w:pPr>
              <w:rPr>
                <w:sz w:val="28"/>
              </w:rPr>
            </w:pPr>
            <w:r>
              <w:rPr>
                <w:sz w:val="28"/>
              </w:rPr>
              <w:t>QFT and use of retrieval</w:t>
            </w:r>
          </w:p>
        </w:tc>
        <w:tc>
          <w:tcPr>
            <w:tcW w:w="3686" w:type="dxa"/>
          </w:tcPr>
          <w:p w:rsidR="00D22445" w:rsidRDefault="00D22445" w:rsidP="00D22445">
            <w:pPr>
              <w:rPr>
                <w:sz w:val="28"/>
              </w:rPr>
            </w:pPr>
            <w:r>
              <w:rPr>
                <w:sz w:val="28"/>
              </w:rPr>
              <w:t>29</w:t>
            </w:r>
            <w:r w:rsidRPr="00D22445">
              <w:rPr>
                <w:sz w:val="28"/>
                <w:vertAlign w:val="superscript"/>
              </w:rPr>
              <w:t>th</w:t>
            </w:r>
            <w:r>
              <w:rPr>
                <w:sz w:val="28"/>
              </w:rPr>
              <w:t xml:space="preserve"> November 2022 and 6</w:t>
            </w:r>
            <w:r w:rsidRPr="00D22445">
              <w:rPr>
                <w:sz w:val="28"/>
                <w:vertAlign w:val="superscript"/>
              </w:rPr>
              <w:t>th</w:t>
            </w:r>
            <w:r>
              <w:rPr>
                <w:sz w:val="28"/>
              </w:rPr>
              <w:t xml:space="preserve"> December 2022</w:t>
            </w:r>
          </w:p>
        </w:tc>
        <w:tc>
          <w:tcPr>
            <w:tcW w:w="3940" w:type="dxa"/>
          </w:tcPr>
          <w:p w:rsidR="00D22445" w:rsidRDefault="00D22445" w:rsidP="00D22445">
            <w:pPr>
              <w:rPr>
                <w:sz w:val="28"/>
              </w:rPr>
            </w:pPr>
            <w:r>
              <w:rPr>
                <w:sz w:val="28"/>
              </w:rPr>
              <w:t>16</w:t>
            </w:r>
            <w:r w:rsidRPr="00D22445">
              <w:rPr>
                <w:sz w:val="28"/>
                <w:vertAlign w:val="superscript"/>
              </w:rPr>
              <w:t>th</w:t>
            </w:r>
            <w:r>
              <w:rPr>
                <w:sz w:val="28"/>
              </w:rPr>
              <w:t xml:space="preserve"> December 2022</w:t>
            </w:r>
          </w:p>
        </w:tc>
      </w:tr>
      <w:tr w:rsidR="00D22445" w:rsidTr="00796F26">
        <w:tc>
          <w:tcPr>
            <w:tcW w:w="2830" w:type="dxa"/>
          </w:tcPr>
          <w:p w:rsidR="00D22445" w:rsidRDefault="00D22445" w:rsidP="00D22445">
            <w:pPr>
              <w:rPr>
                <w:sz w:val="28"/>
              </w:rPr>
            </w:pPr>
            <w:r>
              <w:rPr>
                <w:sz w:val="28"/>
              </w:rPr>
              <w:t>2</w:t>
            </w:r>
          </w:p>
          <w:p w:rsidR="003F63D1" w:rsidRDefault="003F63D1" w:rsidP="00D22445">
            <w:pPr>
              <w:rPr>
                <w:sz w:val="28"/>
              </w:rPr>
            </w:pPr>
            <w:r>
              <w:rPr>
                <w:sz w:val="28"/>
              </w:rPr>
              <w:t>Assessment, marking and feedback</w:t>
            </w:r>
          </w:p>
        </w:tc>
        <w:tc>
          <w:tcPr>
            <w:tcW w:w="3686" w:type="dxa"/>
          </w:tcPr>
          <w:p w:rsidR="00D22445" w:rsidRDefault="00D22445" w:rsidP="00D22445">
            <w:pPr>
              <w:rPr>
                <w:sz w:val="28"/>
              </w:rPr>
            </w:pPr>
            <w:r>
              <w:rPr>
                <w:sz w:val="28"/>
              </w:rPr>
              <w:t>9</w:t>
            </w:r>
            <w:r w:rsidRPr="00D22445">
              <w:rPr>
                <w:sz w:val="28"/>
                <w:vertAlign w:val="superscript"/>
              </w:rPr>
              <w:t>th</w:t>
            </w:r>
            <w:r>
              <w:rPr>
                <w:sz w:val="28"/>
              </w:rPr>
              <w:t xml:space="preserve"> February 2023 and 13</w:t>
            </w:r>
            <w:r w:rsidRPr="00D22445">
              <w:rPr>
                <w:sz w:val="28"/>
                <w:vertAlign w:val="superscript"/>
              </w:rPr>
              <w:t>th</w:t>
            </w:r>
            <w:r>
              <w:rPr>
                <w:sz w:val="28"/>
              </w:rPr>
              <w:t xml:space="preserve"> February 2023</w:t>
            </w:r>
          </w:p>
        </w:tc>
        <w:tc>
          <w:tcPr>
            <w:tcW w:w="3940" w:type="dxa"/>
          </w:tcPr>
          <w:p w:rsidR="00D22445" w:rsidRDefault="00D22445" w:rsidP="00D22445">
            <w:pPr>
              <w:rPr>
                <w:sz w:val="28"/>
              </w:rPr>
            </w:pPr>
            <w:r>
              <w:rPr>
                <w:sz w:val="28"/>
              </w:rPr>
              <w:t>31</w:t>
            </w:r>
            <w:r w:rsidRPr="00D22445">
              <w:rPr>
                <w:sz w:val="28"/>
                <w:vertAlign w:val="superscript"/>
              </w:rPr>
              <w:t>st</w:t>
            </w:r>
            <w:r>
              <w:rPr>
                <w:sz w:val="28"/>
              </w:rPr>
              <w:t xml:space="preserve"> March 2023</w:t>
            </w:r>
          </w:p>
        </w:tc>
      </w:tr>
      <w:tr w:rsidR="00D22445" w:rsidTr="00796F26">
        <w:tc>
          <w:tcPr>
            <w:tcW w:w="2830" w:type="dxa"/>
          </w:tcPr>
          <w:p w:rsidR="00D22445" w:rsidRDefault="00D22445" w:rsidP="00D22445">
            <w:pPr>
              <w:rPr>
                <w:sz w:val="28"/>
              </w:rPr>
            </w:pPr>
            <w:r>
              <w:rPr>
                <w:sz w:val="28"/>
              </w:rPr>
              <w:t>3</w:t>
            </w:r>
          </w:p>
          <w:p w:rsidR="003F63D1" w:rsidRDefault="003F63D1" w:rsidP="00D22445">
            <w:pPr>
              <w:rPr>
                <w:sz w:val="28"/>
              </w:rPr>
            </w:pPr>
            <w:r>
              <w:rPr>
                <w:sz w:val="28"/>
              </w:rPr>
              <w:t>Challenge for All</w:t>
            </w:r>
          </w:p>
        </w:tc>
        <w:tc>
          <w:tcPr>
            <w:tcW w:w="3686" w:type="dxa"/>
          </w:tcPr>
          <w:p w:rsidR="00D22445" w:rsidRDefault="00D22445" w:rsidP="00D22445">
            <w:pPr>
              <w:rPr>
                <w:sz w:val="28"/>
              </w:rPr>
            </w:pPr>
            <w:r>
              <w:rPr>
                <w:sz w:val="28"/>
              </w:rPr>
              <w:t>15</w:t>
            </w:r>
            <w:r w:rsidRPr="00D22445">
              <w:rPr>
                <w:sz w:val="28"/>
                <w:vertAlign w:val="superscript"/>
              </w:rPr>
              <w:t>th</w:t>
            </w:r>
            <w:r>
              <w:rPr>
                <w:sz w:val="28"/>
              </w:rPr>
              <w:t xml:space="preserve"> May 2023 and 22</w:t>
            </w:r>
            <w:r w:rsidRPr="00D22445">
              <w:rPr>
                <w:sz w:val="28"/>
                <w:vertAlign w:val="superscript"/>
              </w:rPr>
              <w:t>nd</w:t>
            </w:r>
            <w:r>
              <w:rPr>
                <w:sz w:val="28"/>
              </w:rPr>
              <w:t xml:space="preserve"> May 2023</w:t>
            </w:r>
          </w:p>
        </w:tc>
        <w:tc>
          <w:tcPr>
            <w:tcW w:w="3940" w:type="dxa"/>
          </w:tcPr>
          <w:p w:rsidR="00D22445" w:rsidRDefault="00D22445" w:rsidP="00D22445">
            <w:pPr>
              <w:rPr>
                <w:sz w:val="28"/>
              </w:rPr>
            </w:pPr>
            <w:r>
              <w:rPr>
                <w:sz w:val="28"/>
              </w:rPr>
              <w:t>30</w:t>
            </w:r>
            <w:r w:rsidRPr="00D22445">
              <w:rPr>
                <w:sz w:val="28"/>
                <w:vertAlign w:val="superscript"/>
              </w:rPr>
              <w:t>th</w:t>
            </w:r>
            <w:r>
              <w:rPr>
                <w:sz w:val="28"/>
              </w:rPr>
              <w:t xml:space="preserve"> June 2023</w:t>
            </w:r>
          </w:p>
        </w:tc>
      </w:tr>
    </w:tbl>
    <w:p w:rsidR="00D22445" w:rsidRDefault="00D22445" w:rsidP="00D22445">
      <w:pPr>
        <w:rPr>
          <w:sz w:val="28"/>
        </w:rPr>
      </w:pPr>
    </w:p>
    <w:p w:rsidR="00D22445" w:rsidRDefault="00796F26" w:rsidP="00D22445">
      <w:pPr>
        <w:rPr>
          <w:sz w:val="28"/>
          <w:u w:val="single"/>
        </w:rPr>
      </w:pPr>
      <w:r w:rsidRPr="00796F26">
        <w:rPr>
          <w:sz w:val="28"/>
          <w:u w:val="single"/>
        </w:rPr>
        <w:t>Learning and Teaching Documents used for Monitoring and Evaluating</w:t>
      </w:r>
      <w:r>
        <w:rPr>
          <w:sz w:val="28"/>
          <w:u w:val="single"/>
        </w:rPr>
        <w:t xml:space="preserve"> (all to be updated for the start of September 2023): </w:t>
      </w:r>
    </w:p>
    <w:p w:rsidR="00796F26" w:rsidRDefault="00796F26" w:rsidP="00D22445">
      <w:pPr>
        <w:rPr>
          <w:sz w:val="28"/>
        </w:rPr>
      </w:pPr>
      <w:r w:rsidRPr="00796F26">
        <w:rPr>
          <w:sz w:val="28"/>
        </w:rPr>
        <w:t>Ruskin lesson expectations</w:t>
      </w:r>
    </w:p>
    <w:p w:rsidR="00796F26" w:rsidRDefault="00796F26" w:rsidP="00D22445">
      <w:pPr>
        <w:rPr>
          <w:sz w:val="28"/>
        </w:rPr>
      </w:pPr>
      <w:r>
        <w:rPr>
          <w:sz w:val="28"/>
        </w:rPr>
        <w:t>Quality First Teaching at Ruskin expectations</w:t>
      </w:r>
    </w:p>
    <w:p w:rsidR="00796F26" w:rsidRDefault="00796F26" w:rsidP="00D22445">
      <w:pPr>
        <w:rPr>
          <w:sz w:val="28"/>
        </w:rPr>
      </w:pPr>
      <w:r>
        <w:rPr>
          <w:sz w:val="28"/>
        </w:rPr>
        <w:t>Lesson observation feedback proforma</w:t>
      </w:r>
    </w:p>
    <w:p w:rsidR="00796F26" w:rsidRDefault="00796F26" w:rsidP="00D22445">
      <w:pPr>
        <w:rPr>
          <w:sz w:val="28"/>
        </w:rPr>
      </w:pPr>
      <w:r>
        <w:rPr>
          <w:sz w:val="28"/>
        </w:rPr>
        <w:t>Book trawl feedback proforma</w:t>
      </w:r>
    </w:p>
    <w:p w:rsidR="00796F26" w:rsidRPr="00796F26" w:rsidRDefault="00796F26" w:rsidP="00D22445">
      <w:pPr>
        <w:rPr>
          <w:sz w:val="28"/>
        </w:rPr>
      </w:pPr>
    </w:p>
    <w:p w:rsidR="00796F26" w:rsidRPr="00796F26" w:rsidRDefault="00796F26" w:rsidP="00D22445">
      <w:pPr>
        <w:rPr>
          <w:sz w:val="28"/>
          <w:u w:val="single"/>
        </w:rPr>
      </w:pPr>
    </w:p>
    <w:p w:rsidR="00796F26" w:rsidRPr="00D22445" w:rsidRDefault="00796F26" w:rsidP="00D22445">
      <w:pPr>
        <w:rPr>
          <w:sz w:val="28"/>
        </w:rPr>
      </w:pPr>
    </w:p>
    <w:sectPr w:rsidR="00796F26" w:rsidRPr="00D22445" w:rsidSect="00BA52FD">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F26" w:rsidRDefault="00796F26" w:rsidP="00796F26">
      <w:pPr>
        <w:spacing w:after="0" w:line="240" w:lineRule="auto"/>
      </w:pPr>
      <w:r>
        <w:separator/>
      </w:r>
    </w:p>
  </w:endnote>
  <w:endnote w:type="continuationSeparator" w:id="0">
    <w:p w:rsidR="00796F26" w:rsidRDefault="00796F26" w:rsidP="00796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F26" w:rsidRDefault="00796F26">
    <w:pPr>
      <w:pStyle w:val="Footer"/>
    </w:pPr>
    <w:r>
      <w:t>ROB June 2022</w:t>
    </w:r>
  </w:p>
  <w:p w:rsidR="00796F26" w:rsidRDefault="00796F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F26" w:rsidRDefault="00796F26" w:rsidP="00796F26">
      <w:pPr>
        <w:spacing w:after="0" w:line="240" w:lineRule="auto"/>
      </w:pPr>
      <w:r>
        <w:separator/>
      </w:r>
    </w:p>
  </w:footnote>
  <w:footnote w:type="continuationSeparator" w:id="0">
    <w:p w:rsidR="00796F26" w:rsidRDefault="00796F26" w:rsidP="00796F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B177F"/>
    <w:multiLevelType w:val="hybridMultilevel"/>
    <w:tmpl w:val="47865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2FD"/>
    <w:rsid w:val="003F63D1"/>
    <w:rsid w:val="00796F26"/>
    <w:rsid w:val="008F6D5B"/>
    <w:rsid w:val="00A331F9"/>
    <w:rsid w:val="00BA52FD"/>
    <w:rsid w:val="00C12984"/>
    <w:rsid w:val="00D22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4A03D"/>
  <w15:chartTrackingRefBased/>
  <w15:docId w15:val="{96B82F67-4D5F-4DC3-8FD0-A75D96E26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5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2445"/>
    <w:pPr>
      <w:ind w:left="720"/>
      <w:contextualSpacing/>
    </w:pPr>
  </w:style>
  <w:style w:type="paragraph" w:styleId="Header">
    <w:name w:val="header"/>
    <w:basedOn w:val="Normal"/>
    <w:link w:val="HeaderChar"/>
    <w:uiPriority w:val="99"/>
    <w:unhideWhenUsed/>
    <w:rsid w:val="00796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F26"/>
  </w:style>
  <w:style w:type="paragraph" w:styleId="Footer">
    <w:name w:val="footer"/>
    <w:basedOn w:val="Normal"/>
    <w:link w:val="FooterChar"/>
    <w:uiPriority w:val="99"/>
    <w:unhideWhenUsed/>
    <w:rsid w:val="00796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Ruskin High School</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Robson</dc:creator>
  <cp:keywords/>
  <dc:description/>
  <cp:lastModifiedBy>JonesD</cp:lastModifiedBy>
  <cp:revision>3</cp:revision>
  <dcterms:created xsi:type="dcterms:W3CDTF">2022-06-22T09:35:00Z</dcterms:created>
  <dcterms:modified xsi:type="dcterms:W3CDTF">2022-06-30T11:52:00Z</dcterms:modified>
</cp:coreProperties>
</file>