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2EA88BE" wp14:editId="5A8CC3C7">
            <wp:extent cx="2533650" cy="800100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Job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De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cription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for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CE7E10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Head of </w:t>
      </w:r>
      <w:r w:rsidR="004D2DFB">
        <w:rPr>
          <w:rFonts w:ascii="Tahoma" w:eastAsia="Tahoma" w:hAnsi="Tahoma" w:cs="Tahoma"/>
          <w:b/>
          <w:bCs/>
          <w:color w:val="000000"/>
          <w:sz w:val="24"/>
          <w:szCs w:val="24"/>
        </w:rPr>
        <w:t>Geography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7" w:lineRule="auto"/>
        <w:ind w:left="99" w:right="915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The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ointment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is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ubject 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he current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nditions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empl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ym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for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z w:val="24"/>
          <w:szCs w:val="24"/>
        </w:rPr>
        <w:t>ass te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 in the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School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’ Pay and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tions Document,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1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9</w:t>
      </w:r>
      <w:r>
        <w:rPr>
          <w:rFonts w:ascii="Tahoma" w:eastAsia="Tahoma" w:hAnsi="Tahoma" w:cs="Tahoma"/>
          <w:color w:val="000000"/>
          <w:sz w:val="24"/>
          <w:szCs w:val="24"/>
        </w:rPr>
        <w:t>98 Scho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l St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mework 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t,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requir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 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for Qualifi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eacher St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tus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Teachers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 other curr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legisla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ion.</w:t>
      </w:r>
    </w:p>
    <w:p w:rsidR="00603AB7" w:rsidRDefault="00603AB7">
      <w:pPr>
        <w:spacing w:after="61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9" w:right="1703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This Job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De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crip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 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be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mended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time following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iscu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>ion between the 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nd member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staf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 revi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wed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nnually.</w:t>
      </w:r>
    </w:p>
    <w:p w:rsidR="00603AB7" w:rsidRDefault="00603AB7">
      <w:pPr>
        <w:spacing w:after="5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E7E10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JOB TITLE: H</w:t>
      </w:r>
      <w:r w:rsidR="007F6716">
        <w:rPr>
          <w:rFonts w:ascii="Tahoma" w:eastAsia="Tahoma" w:hAnsi="Tahoma" w:cs="Tahoma"/>
          <w:sz w:val="24"/>
          <w:szCs w:val="24"/>
        </w:rPr>
        <w:t xml:space="preserve">EAD OF </w:t>
      </w:r>
      <w:r w:rsidR="004D2DFB">
        <w:rPr>
          <w:rFonts w:ascii="Tahoma" w:eastAsia="Tahoma" w:hAnsi="Tahoma" w:cs="Tahoma"/>
          <w:sz w:val="24"/>
          <w:szCs w:val="24"/>
        </w:rPr>
        <w:t>GEOGRAPHY</w:t>
      </w: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10" w:line="120" w:lineRule="exact"/>
        <w:rPr>
          <w:rFonts w:ascii="Tahoma" w:eastAsia="Tahoma" w:hAnsi="Tahoma" w:cs="Tahoma"/>
          <w:sz w:val="12"/>
          <w:szCs w:val="12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JOB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HOLDER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EPOR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 xml:space="preserve">: </w:t>
      </w:r>
      <w:r w:rsidR="004D2DFB">
        <w:rPr>
          <w:rFonts w:ascii="Tahoma" w:eastAsia="Tahoma" w:hAnsi="Tahoma" w:cs="Tahoma"/>
          <w:color w:val="000000"/>
          <w:sz w:val="24"/>
          <w:szCs w:val="24"/>
        </w:rPr>
        <w:t>HEAD OF HUMANITIES</w:t>
      </w: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7" w:line="120" w:lineRule="exact"/>
        <w:rPr>
          <w:rFonts w:ascii="Tahoma" w:eastAsia="Tahoma" w:hAnsi="Tahoma" w:cs="Tahoma"/>
          <w:sz w:val="12"/>
          <w:szCs w:val="12"/>
        </w:rPr>
      </w:pPr>
    </w:p>
    <w:p w:rsidR="00603AB7" w:rsidRDefault="00D27C60">
      <w:pPr>
        <w:tabs>
          <w:tab w:val="left" w:pos="3128"/>
        </w:tabs>
        <w:spacing w:after="0" w:line="248" w:lineRule="auto"/>
        <w:ind w:left="3169" w:right="936" w:hanging="307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BASIC JOB PURPOSE: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 w:rsidR="00CE7E10">
        <w:rPr>
          <w:rFonts w:ascii="Tahoma" w:eastAsia="Tahoma" w:hAnsi="Tahoma" w:cs="Tahoma"/>
          <w:color w:val="000000"/>
          <w:sz w:val="24"/>
          <w:szCs w:val="24"/>
        </w:rPr>
        <w:t xml:space="preserve">Curriculum lead in </w:t>
      </w:r>
      <w:r w:rsidR="004D2DFB">
        <w:rPr>
          <w:rFonts w:ascii="Tahoma" w:eastAsia="Tahoma" w:hAnsi="Tahoma" w:cs="Tahoma"/>
          <w:color w:val="000000"/>
          <w:sz w:val="24"/>
          <w:szCs w:val="24"/>
        </w:rPr>
        <w:t>Geography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 xml:space="preserve">. </w:t>
      </w:r>
      <w:r>
        <w:rPr>
          <w:rFonts w:ascii="Tahoma" w:eastAsia="Tahoma" w:hAnsi="Tahoma" w:cs="Tahoma"/>
          <w:color w:val="000000"/>
          <w:sz w:val="24"/>
          <w:szCs w:val="24"/>
        </w:rPr>
        <w:t>Pl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nning,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aching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nagem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, monitoring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as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essments, recor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 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erform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role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="00BD6880">
        <w:rPr>
          <w:rFonts w:ascii="Tahoma" w:eastAsia="Tahoma" w:hAnsi="Tahoma" w:cs="Tahoma"/>
          <w:color w:val="000000"/>
          <w:spacing w:val="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orm </w:t>
      </w:r>
      <w:r w:rsid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utor,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 designa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such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MAIN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ESPON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IT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S:</w:t>
      </w:r>
    </w:p>
    <w:p w:rsidR="00603AB7" w:rsidRDefault="00603AB7">
      <w:pPr>
        <w:spacing w:after="6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Are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Re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ponsibil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Ta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ks</w:t>
      </w:r>
    </w:p>
    <w:p w:rsidR="00CE7E10" w:rsidRDefault="00CE7E1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603AB7" w:rsidRDefault="00CE7E10" w:rsidP="00CE7E10">
      <w:pPr>
        <w:pStyle w:val="ListParagraph"/>
        <w:numPr>
          <w:ilvl w:val="0"/>
          <w:numId w:val="7"/>
        </w:numPr>
        <w:spacing w:after="70" w:line="240" w:lineRule="exact"/>
        <w:rPr>
          <w:rFonts w:ascii="Tahoma" w:eastAsia="Tahoma" w:hAnsi="Tahoma" w:cs="Tahoma"/>
          <w:b/>
          <w:sz w:val="24"/>
          <w:szCs w:val="24"/>
        </w:rPr>
      </w:pPr>
      <w:r w:rsidRPr="00CE7E10">
        <w:rPr>
          <w:rFonts w:ascii="Tahoma" w:eastAsia="Tahoma" w:hAnsi="Tahoma" w:cs="Tahoma"/>
          <w:b/>
          <w:sz w:val="24"/>
          <w:szCs w:val="24"/>
        </w:rPr>
        <w:t xml:space="preserve">Head of </w:t>
      </w:r>
      <w:r w:rsidR="007F6716">
        <w:rPr>
          <w:rFonts w:ascii="Tahoma" w:eastAsia="Tahoma" w:hAnsi="Tahoma" w:cs="Tahoma"/>
          <w:b/>
          <w:sz w:val="24"/>
          <w:szCs w:val="24"/>
        </w:rPr>
        <w:t>English</w:t>
      </w:r>
    </w:p>
    <w:p w:rsidR="00CE7E10" w:rsidRDefault="00CE7E10" w:rsidP="00CE7E10">
      <w:pPr>
        <w:spacing w:after="70" w:line="240" w:lineRule="exact"/>
        <w:rPr>
          <w:rFonts w:ascii="Tahoma" w:eastAsia="Tahoma" w:hAnsi="Tahoma" w:cs="Tahoma"/>
          <w:b/>
          <w:sz w:val="24"/>
          <w:szCs w:val="24"/>
        </w:rPr>
      </w:pP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Line manage post holders in the department ensuring delivery of a highly effective curriculum and to ensure excellent outcomes for all students</w:t>
      </w: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Ensure a high quality of leadership within the </w:t>
      </w:r>
      <w:r w:rsidR="004D2DFB">
        <w:rPr>
          <w:rFonts w:ascii="Tahoma" w:eastAsia="Tahoma" w:hAnsi="Tahoma" w:cs="Tahoma"/>
          <w:sz w:val="24"/>
          <w:szCs w:val="24"/>
        </w:rPr>
        <w:t>Geography</w:t>
      </w:r>
      <w:r>
        <w:rPr>
          <w:rFonts w:ascii="Tahoma" w:eastAsia="Tahoma" w:hAnsi="Tahoma" w:cs="Tahoma"/>
          <w:sz w:val="24"/>
          <w:szCs w:val="24"/>
        </w:rPr>
        <w:t xml:space="preserve"> department </w:t>
      </w: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Lead by example through delivering engaging and effective lessons that motivate, inspire and improve pupil attainment</w:t>
      </w: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To develop links with external agencies to help engage our students in </w:t>
      </w:r>
      <w:r w:rsidR="004D2DFB">
        <w:rPr>
          <w:rFonts w:ascii="Tahoma" w:eastAsia="Tahoma" w:hAnsi="Tahoma" w:cs="Tahoma"/>
          <w:sz w:val="24"/>
          <w:szCs w:val="24"/>
        </w:rPr>
        <w:t>Geography</w:t>
      </w:r>
    </w:p>
    <w:p w:rsidR="00BB1A06" w:rsidRPr="00CE7E10" w:rsidRDefault="00BB1A06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To develop and implement strategies for improving teaching and learning in </w:t>
      </w:r>
      <w:r w:rsidR="004D2DFB">
        <w:rPr>
          <w:rFonts w:ascii="Tahoma" w:eastAsia="Tahoma" w:hAnsi="Tahoma" w:cs="Tahoma"/>
          <w:sz w:val="24"/>
          <w:szCs w:val="24"/>
        </w:rPr>
        <w:t>Geography</w:t>
      </w:r>
    </w:p>
    <w:p w:rsidR="00CE7E10" w:rsidRPr="00CE7E10" w:rsidRDefault="00CE7E10" w:rsidP="00CE7E10">
      <w:pPr>
        <w:spacing w:after="70" w:line="240" w:lineRule="exact"/>
        <w:ind w:left="75"/>
        <w:rPr>
          <w:rFonts w:ascii="Tahoma" w:eastAsia="Tahoma" w:hAnsi="Tahoma" w:cs="Tahoma"/>
          <w:b/>
          <w:sz w:val="24"/>
          <w:szCs w:val="24"/>
        </w:rPr>
      </w:pPr>
    </w:p>
    <w:p w:rsidR="00603AB7" w:rsidRDefault="00CE7E1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b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Planning,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aching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and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Class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m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anag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m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ent</w:t>
      </w:r>
    </w:p>
    <w:p w:rsidR="00603AB7" w:rsidRDefault="00603AB7">
      <w:pPr>
        <w:spacing w:after="67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9" w:right="977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ach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lloca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by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nning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heir teaching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chieve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pr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gr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 learning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hrough: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128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identifying clear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jec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spe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ying how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ught and as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 in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written 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pl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ns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lastRenderedPageBreak/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sks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 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nge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high levels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inte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est 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 dem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pectat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ons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3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rge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s,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ding 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attainm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3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identifying SEN 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talented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96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provi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stru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tures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ining 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ce,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ivation and challenge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12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ctive 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3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 covera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tion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 curriculum prog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mm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study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ctive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best use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availa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ime;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monito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interv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sound le</w:t>
      </w:r>
      <w:r w:rsidRPr="00BD6880">
        <w:rPr>
          <w:rFonts w:ascii="Tahoma" w:eastAsia="Tahoma" w:hAnsi="Tahoma" w:cs="Tahoma"/>
          <w:color w:val="000000"/>
          <w:spacing w:val="-3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rning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discipline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99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priate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allenging homew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rk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99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riety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achi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 metho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o:</w:t>
      </w:r>
    </w:p>
    <w:p w:rsidR="00603AB7" w:rsidRDefault="00D27C60">
      <w:pPr>
        <w:spacing w:after="0" w:line="248" w:lineRule="auto"/>
        <w:ind w:left="99" w:right="141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i.</w:t>
      </w:r>
      <w:r>
        <w:rPr>
          <w:rFonts w:ascii="Tahoma" w:eastAsia="Tahoma" w:hAnsi="Tahoma" w:cs="Tahoma"/>
          <w:color w:val="000000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match ap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ch to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ontent,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struc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ure info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ma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ion, pre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z w:val="24"/>
          <w:szCs w:val="24"/>
        </w:rPr>
        <w:t>nt 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set of k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ideas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use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z w:val="24"/>
          <w:szCs w:val="24"/>
        </w:rPr>
        <w:t>e vo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abul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ry</w:t>
      </w:r>
    </w:p>
    <w:p w:rsidR="00BD6880" w:rsidRDefault="00D27C60" w:rsidP="00BD6880">
      <w:pPr>
        <w:spacing w:after="0" w:line="248" w:lineRule="auto"/>
        <w:ind w:left="99" w:right="10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ii. use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ective que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tioning,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lis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en 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lly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give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ttention 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errors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misconceptions</w:t>
      </w:r>
    </w:p>
    <w:p w:rsidR="00603AB7" w:rsidRDefault="00BD6880" w:rsidP="00BD6880">
      <w:pPr>
        <w:spacing w:after="0" w:line="248" w:lineRule="auto"/>
        <w:ind w:left="99" w:right="10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iii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sel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ct 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p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ro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pria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 learning resour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es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nd develop stu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y skills through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libr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ry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and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t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er re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ources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implem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nt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 school’s Rew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Sanc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Policy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8" w:lineRule="auto"/>
        <w:ind w:right="196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q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uire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nsoli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know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edge,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under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to the subject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ght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mentoring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7" w:lineRule="auto"/>
        <w:ind w:right="14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evalua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ir own teaching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ally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ove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by building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g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ce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E7E1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Monitoring,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ss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essm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nt,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Recording,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rting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1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how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well learn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 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jec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have been achiev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 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impr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 speci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ic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cts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eaching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rk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onitor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rk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rg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;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8" w:lineRule="auto"/>
        <w:ind w:right="94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record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pro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ys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tem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 rec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rds to 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 is under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com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leted, 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nitor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strengths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weakn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s, inform pl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nning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r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cognise the 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is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6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prep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pre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ent inform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verb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rit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 repor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 rep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 procedures</w:t>
      </w:r>
    </w:p>
    <w:p w:rsidR="00603AB7" w:rsidRDefault="00603AB7">
      <w:pPr>
        <w:spacing w:after="61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E7E1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s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Form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T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ut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if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pplicable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rry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registr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duties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7" w:after="0" w:line="248" w:lineRule="auto"/>
        <w:ind w:right="9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the school eth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rul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 suppo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 a 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-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to-d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sis 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sign </w:t>
      </w:r>
      <w:r w:rsid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322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blish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gul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 with home 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her st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about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behaviour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</w:p>
    <w:p w:rsidR="00603AB7" w:rsidRPr="00BD6880" w:rsidRDefault="00D27C60" w:rsidP="00BD6880">
      <w:pPr>
        <w:pStyle w:val="ListParagraph"/>
        <w:tabs>
          <w:tab w:val="left" w:pos="819"/>
        </w:tabs>
        <w:spacing w:after="0" w:line="247" w:lineRule="auto"/>
        <w:ind w:right="4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 rew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ds and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nctions recor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discipline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at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m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ve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00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lastRenderedPageBreak/>
        <w:t>pl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deliv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tutor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ork including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proofErr w:type="spellStart"/>
      <w:r w:rsidRPr="00BD6880">
        <w:rPr>
          <w:rFonts w:ascii="Tahoma" w:eastAsia="Tahoma" w:hAnsi="Tahoma" w:cs="Tahoma"/>
          <w:color w:val="000000"/>
          <w:sz w:val="24"/>
          <w:szCs w:val="24"/>
        </w:rPr>
        <w:t>Lif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kills</w:t>
      </w:r>
      <w:proofErr w:type="spellEnd"/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+ Per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onal St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ement for KS4 Prog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File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deal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ith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nce 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 punc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lity issu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10" w:after="0" w:line="247" w:lineRule="auto"/>
        <w:ind w:right="1379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mentor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 w:rsidR="00BD6880"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 revi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recognising 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prove</w:t>
      </w:r>
    </w:p>
    <w:p w:rsidR="002D0BAF" w:rsidRPr="002D0BAF" w:rsidRDefault="00D27C60" w:rsidP="002D0BAF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58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monitor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student</w:t>
      </w:r>
      <w:r w:rsidR="002D0BAF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progress</w:t>
      </w:r>
    </w:p>
    <w:p w:rsidR="00603AB7" w:rsidRPr="00BD6880" w:rsidRDefault="00D27C60" w:rsidP="002D0BAF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58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uni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orm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communic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key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sages 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nts</w:t>
      </w:r>
    </w:p>
    <w:p w:rsidR="00603AB7" w:rsidRDefault="00603AB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3AB7" w:rsidRDefault="00D27C6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d)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Other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ofes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ional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equi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em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nts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124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have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knowl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 of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profes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 lia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ilities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54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at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olicies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ac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the school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63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blish eff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orking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ionships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nd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a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ood example through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heir pre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entation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personal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profes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ional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uct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113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endeavour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give 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child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 op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rtunity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 their potenti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high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pectations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042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contri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ute 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life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hrough ef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ective 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icipa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meetings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agement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tems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neces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3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-ordinate the 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gement of the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89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responsibility 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ir own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ofe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sional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lopment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in rela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 school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olic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tices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ely 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suppo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gove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nors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10" w:after="0" w:line="248" w:lineRule="auto"/>
        <w:ind w:right="1202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ponsibilities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might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to time be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etermin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999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contri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ute 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ethos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ng, sup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 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titu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where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‘Achie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 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ll’ is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goal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408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of Health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Safety 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li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heir te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ching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, including fire exit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edures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6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proofErr w:type="spellStart"/>
      <w:r w:rsidRPr="00BD6880">
        <w:rPr>
          <w:rFonts w:ascii="Tahoma" w:eastAsia="Tahoma" w:hAnsi="Tahoma" w:cs="Tahoma"/>
          <w:color w:val="000000"/>
          <w:sz w:val="24"/>
          <w:szCs w:val="24"/>
        </w:rPr>
        <w:t>HoD</w:t>
      </w:r>
      <w:proofErr w:type="spellEnd"/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if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ble undert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re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onable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uties/t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sks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llocated</w:t>
      </w:r>
    </w:p>
    <w:p w:rsidR="00603AB7" w:rsidRDefault="00603AB7">
      <w:pPr>
        <w:spacing w:after="5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speci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ic 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nsibilities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ill be unde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rta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ken within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7" w:right="92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The 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nsibilities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scho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lte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iti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ns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rv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ce; The 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z w:val="24"/>
          <w:szCs w:val="24"/>
        </w:rPr>
        <w:t>pect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ndar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 for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hold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achers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by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DfE.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wi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hst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nding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color w:val="000000"/>
          <w:sz w:val="24"/>
          <w:szCs w:val="24"/>
        </w:rPr>
        <w:t>et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 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his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color w:val="000000"/>
          <w:sz w:val="24"/>
          <w:szCs w:val="24"/>
        </w:rPr>
        <w:t>ob de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crip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ccor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ance with the school’s/Council’s Fle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bili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y 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licy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jobhol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de</w:t>
      </w:r>
      <w:r>
        <w:rPr>
          <w:rFonts w:ascii="Tahoma" w:eastAsia="Tahoma" w:hAnsi="Tahoma" w:cs="Tahoma"/>
          <w:color w:val="000000"/>
          <w:sz w:val="24"/>
          <w:szCs w:val="24"/>
        </w:rPr>
        <w:t>r will undert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ke such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wo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 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 determin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by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 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ad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each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r/Governi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 Bo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y from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ime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ime, up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 or at a level consi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tent wi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principal responsibilities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j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b.</w:t>
      </w: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Pr="005C6E9A" w:rsidRDefault="005C6E9A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5C6E9A">
        <w:rPr>
          <w:rFonts w:ascii="Tahoma" w:eastAsia="Calibri" w:hAnsi="Tahoma" w:cs="Tahoma"/>
          <w:b/>
          <w:sz w:val="24"/>
          <w:szCs w:val="24"/>
          <w:lang w:eastAsia="en-US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75"/>
        <w:gridCol w:w="7362"/>
      </w:tblGrid>
      <w:tr w:rsidR="005C6E9A" w:rsidRPr="005C6E9A" w:rsidTr="00D61764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5C6E9A" w:rsidRPr="005C6E9A" w:rsidRDefault="005C6E9A" w:rsidP="005C6E9A">
            <w:pPr>
              <w:suppressAutoHyphens/>
              <w:spacing w:after="0" w:line="240" w:lineRule="auto"/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5C6E9A" w:rsidRPr="005C6E9A" w:rsidRDefault="005C6E9A" w:rsidP="005C6E9A">
            <w:pPr>
              <w:suppressAutoHyphens/>
              <w:spacing w:after="0" w:line="240" w:lineRule="auto"/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  <w:t>qualities</w:t>
            </w:r>
          </w:p>
        </w:tc>
      </w:tr>
      <w:tr w:rsidR="005C6E9A" w:rsidRPr="005C6E9A" w:rsidTr="00D61764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 xml:space="preserve">Qualifications </w:t>
            </w: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5C6E9A" w:rsidRPr="005C6E9A" w:rsidRDefault="005C6E9A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Qualified Teacher Status </w:t>
            </w:r>
          </w:p>
          <w:p w:rsidR="005C6E9A" w:rsidRDefault="005C6E9A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Degree </w:t>
            </w:r>
          </w:p>
          <w:p w:rsidR="00F54AD6" w:rsidRPr="005C6E9A" w:rsidRDefault="00F54AD6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Evidence of extensive, relevant continuing professional development</w:t>
            </w:r>
          </w:p>
          <w:p w:rsidR="005C6E9A" w:rsidRDefault="00F54AD6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Impressive record of </w:t>
            </w:r>
            <w:r w:rsidR="004D2DFB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Geography</w:t>
            </w:r>
            <w:bookmarkStart w:id="0" w:name="_GoBack"/>
            <w:bookmarkEnd w:id="0"/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teaching</w:t>
            </w:r>
          </w:p>
          <w:p w:rsidR="00F54AD6" w:rsidRPr="005C6E9A" w:rsidRDefault="00F54AD6" w:rsidP="00F54AD6">
            <w:pPr>
              <w:spacing w:before="120" w:after="120" w:line="240" w:lineRule="auto"/>
              <w:ind w:left="567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Teaching experience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Involvement in school self-evaluation and development planning</w:t>
            </w:r>
          </w:p>
          <w:p w:rsidR="00F54AD6" w:rsidRPr="005C6E9A" w:rsidRDefault="00F54AD6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Excellent subject knowledge</w:t>
            </w:r>
          </w:p>
          <w:p w:rsid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Demonstrable experience of successful line management and</w:t>
            </w:r>
          </w:p>
          <w:p w:rsid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staff development</w:t>
            </w:r>
          </w:p>
          <w:p w:rsidR="00F54AD6" w:rsidRDefault="00F54AD6" w:rsidP="00F54AD6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Evidence of having taken on additional responsibilities within a department</w:t>
            </w:r>
          </w:p>
          <w:p w:rsidR="00F54AD6" w:rsidRPr="005C6E9A" w:rsidRDefault="00F54AD6" w:rsidP="00F54AD6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Up top date knowledge of national curriculum</w:t>
            </w:r>
          </w:p>
          <w:p w:rsidR="005C6E9A" w:rsidRPr="005C6E9A" w:rsidRDefault="005C6E9A" w:rsidP="005C6E9A">
            <w:pPr>
              <w:spacing w:after="120" w:line="240" w:lineRule="auto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Understanding of high-quality teaching, and the ability to model</w:t>
            </w: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this for others and support others to improve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Effective communication and interpersonal skills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communicate a vision and inspire others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build effective working relationships</w:t>
            </w:r>
          </w:p>
          <w:p w:rsidR="005C6E9A" w:rsidRPr="005C6E9A" w:rsidRDefault="005C6E9A" w:rsidP="005C6E9A">
            <w:pPr>
              <w:keepLines/>
              <w:spacing w:after="0" w:line="240" w:lineRule="auto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 commitment to getting the best outcomes for all students and</w:t>
            </w: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promoting the ethos and values of the school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work under pressure and prioritise effectively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Commitment to maintaining confidentiality at all times</w:t>
            </w:r>
          </w:p>
          <w:p w:rsid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Commitment to safeguarding and equality, ensuring that personal beliefs are not expressed in ways that exploit the position.</w:t>
            </w:r>
          </w:p>
          <w:p w:rsidR="00F54AD6" w:rsidRPr="005C6E9A" w:rsidRDefault="00F54AD6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Possess imagination, enthusiasm and a good sense of humour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 commitment to team work and team values at Ruskin</w:t>
            </w:r>
          </w:p>
          <w:p w:rsidR="005C6E9A" w:rsidRPr="005C6E9A" w:rsidRDefault="005C6E9A" w:rsidP="005C6E9A">
            <w:pPr>
              <w:keepLines/>
              <w:spacing w:after="0" w:line="240" w:lineRule="auto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</w:tbl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</w:p>
    <w:p w:rsidR="005C6E9A" w:rsidRPr="005C6E9A" w:rsidRDefault="005C6E9A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5C6E9A">
        <w:rPr>
          <w:rFonts w:ascii="Tahoma" w:eastAsia="Calibri" w:hAnsi="Tahoma" w:cs="Tahoma"/>
          <w:b/>
          <w:sz w:val="24"/>
          <w:szCs w:val="24"/>
          <w:lang w:eastAsia="en-US"/>
        </w:rPr>
        <w:t>Notes:</w:t>
      </w:r>
    </w:p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  <w:r w:rsidRPr="005C6E9A">
        <w:rPr>
          <w:rFonts w:ascii="Tahoma" w:eastAsia="MS Mincho" w:hAnsi="Tahoma" w:cs="Tahoma"/>
          <w:sz w:val="24"/>
          <w:szCs w:val="24"/>
          <w:lang w:eastAsia="en-US"/>
        </w:rPr>
        <w:t xml:space="preserve">This job description may be amended at any time in consultation with the postholder. </w:t>
      </w:r>
    </w:p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MS Mincho" w:hAnsi="Tahoma" w:cs="Tahoma"/>
          <w:b/>
          <w:sz w:val="24"/>
          <w:szCs w:val="24"/>
          <w:lang w:val="en-US" w:eastAsia="en-US"/>
        </w:rPr>
      </w:pPr>
    </w:p>
    <w:p w:rsidR="005C6E9A" w:rsidRP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sectPr w:rsidR="005C6E9A" w:rsidRPr="005C6E9A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4928"/>
    <w:multiLevelType w:val="hybridMultilevel"/>
    <w:tmpl w:val="A5E0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6563"/>
    <w:multiLevelType w:val="hybridMultilevel"/>
    <w:tmpl w:val="C028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482"/>
    <w:multiLevelType w:val="hybridMultilevel"/>
    <w:tmpl w:val="2866347C"/>
    <w:lvl w:ilvl="0" w:tplc="10C4A598">
      <w:start w:val="1"/>
      <w:numFmt w:val="lowerLetter"/>
      <w:lvlText w:val="%1)"/>
      <w:lvlJc w:val="left"/>
      <w:pPr>
        <w:ind w:left="855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97B31D2"/>
    <w:multiLevelType w:val="hybridMultilevel"/>
    <w:tmpl w:val="8C1A2BCA"/>
    <w:lvl w:ilvl="0" w:tplc="B1A6D47E">
      <w:numFmt w:val="bullet"/>
      <w:lvlText w:val=""/>
      <w:lvlJc w:val="left"/>
      <w:pPr>
        <w:ind w:left="832" w:hanging="735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4" w15:restartNumberingAfterBreak="0">
    <w:nsid w:val="4DB026FD"/>
    <w:multiLevelType w:val="hybridMultilevel"/>
    <w:tmpl w:val="C4C8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A5228"/>
    <w:multiLevelType w:val="hybridMultilevel"/>
    <w:tmpl w:val="278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505A"/>
    <w:multiLevelType w:val="hybridMultilevel"/>
    <w:tmpl w:val="C376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588434B"/>
    <w:multiLevelType w:val="hybridMultilevel"/>
    <w:tmpl w:val="6EB0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7"/>
    <w:rsid w:val="002D0BAF"/>
    <w:rsid w:val="004D2DFB"/>
    <w:rsid w:val="005C6E9A"/>
    <w:rsid w:val="00603AB7"/>
    <w:rsid w:val="007F6716"/>
    <w:rsid w:val="00BB1A06"/>
    <w:rsid w:val="00BD6880"/>
    <w:rsid w:val="00CE7E10"/>
    <w:rsid w:val="00D27C60"/>
    <w:rsid w:val="00F4218F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E668"/>
  <w15:docId w15:val="{2677A3E1-EDEE-473A-B5A2-81560E6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80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5C6E9A"/>
  </w:style>
  <w:style w:type="paragraph" w:styleId="Header">
    <w:name w:val="header"/>
    <w:basedOn w:val="Normal"/>
    <w:link w:val="HeaderChar"/>
    <w:uiPriority w:val="99"/>
    <w:semiHidden/>
    <w:unhideWhenUsed/>
    <w:rsid w:val="005C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5C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High School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JonesD</dc:creator>
  <cp:lastModifiedBy>Hazel Goodwin</cp:lastModifiedBy>
  <cp:revision>8</cp:revision>
  <dcterms:created xsi:type="dcterms:W3CDTF">2021-10-11T08:35:00Z</dcterms:created>
  <dcterms:modified xsi:type="dcterms:W3CDTF">2022-04-27T09:29:00Z</dcterms:modified>
</cp:coreProperties>
</file>